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987D" w14:textId="77777777" w:rsidR="00A06285" w:rsidRPr="00187D69" w:rsidRDefault="00A06285" w:rsidP="008B452A">
      <w:pPr>
        <w:widowControl w:val="0"/>
        <w:tabs>
          <w:tab w:val="left" w:pos="8931"/>
        </w:tabs>
        <w:spacing w:before="120" w:after="12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A06285" w:rsidRPr="00187D69" w14:paraId="72EA7C22" w14:textId="77777777" w:rsidTr="00331A38">
        <w:tc>
          <w:tcPr>
            <w:tcW w:w="6849" w:type="dxa"/>
            <w:shd w:val="clear" w:color="auto" w:fill="auto"/>
          </w:tcPr>
          <w:p w14:paraId="08DAD246" w14:textId="77777777" w:rsidR="00A06285" w:rsidRPr="00187D69" w:rsidRDefault="00A06285" w:rsidP="008B452A">
            <w:pPr>
              <w:tabs>
                <w:tab w:val="left" w:pos="8931"/>
              </w:tabs>
              <w:spacing w:line="276" w:lineRule="auto"/>
              <w:rPr>
                <w:rFonts w:ascii="Times New Roman" w:eastAsia="Arial" w:hAnsi="Times New Roman" w:cs="Times New Roman"/>
                <w:b/>
                <w:color w:val="0B308C"/>
              </w:rPr>
            </w:pPr>
            <w:r w:rsidRPr="00187D69">
              <w:rPr>
                <w:rFonts w:ascii="Times New Roman" w:eastAsia="Arial" w:hAnsi="Times New Roman" w:cs="Times New Roman"/>
                <w:b/>
                <w:color w:val="0B308C"/>
              </w:rPr>
              <w:t>ПРЕСС-РЕЛИЗ</w:t>
            </w:r>
          </w:p>
          <w:p w14:paraId="4DC17942" w14:textId="36257643" w:rsidR="00A06285" w:rsidRPr="00187D69" w:rsidRDefault="009F1ECF" w:rsidP="008B452A">
            <w:pPr>
              <w:tabs>
                <w:tab w:val="left" w:pos="8931"/>
              </w:tabs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  <w:r>
              <w:rPr>
                <w:rFonts w:ascii="Times New Roman" w:eastAsia="Arial" w:hAnsi="Times New Roman" w:cs="Times New Roman"/>
                <w:color w:val="0B308C"/>
              </w:rPr>
              <w:t>28</w:t>
            </w:r>
            <w:r w:rsidR="009A2D73" w:rsidRPr="00187D69">
              <w:rPr>
                <w:rFonts w:ascii="Times New Roman" w:eastAsia="Arial" w:hAnsi="Times New Roman" w:cs="Times New Roman"/>
                <w:color w:val="0B308C"/>
              </w:rPr>
              <w:t xml:space="preserve"> </w:t>
            </w:r>
            <w:r w:rsidR="001242FE" w:rsidRPr="00187D69">
              <w:rPr>
                <w:rFonts w:ascii="Times New Roman" w:eastAsia="Arial" w:hAnsi="Times New Roman" w:cs="Times New Roman"/>
                <w:color w:val="0B308C"/>
              </w:rPr>
              <w:t>апреля</w:t>
            </w:r>
            <w:r w:rsidR="00A06285" w:rsidRPr="00187D69">
              <w:rPr>
                <w:rFonts w:ascii="Times New Roman" w:eastAsia="Arial" w:hAnsi="Times New Roman" w:cs="Times New Roman"/>
                <w:color w:val="0B308C"/>
              </w:rPr>
              <w:t xml:space="preserve"> 2021</w:t>
            </w:r>
          </w:p>
          <w:p w14:paraId="1255AACD" w14:textId="77777777" w:rsidR="00A06285" w:rsidRPr="00187D69" w:rsidRDefault="00A06285" w:rsidP="008B452A">
            <w:pPr>
              <w:tabs>
                <w:tab w:val="left" w:pos="8931"/>
              </w:tabs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</w:p>
          <w:p w14:paraId="7B863B6F" w14:textId="77777777" w:rsidR="00A06285" w:rsidRPr="00187D69" w:rsidRDefault="00A06285" w:rsidP="008B452A">
            <w:pPr>
              <w:tabs>
                <w:tab w:val="left" w:pos="8931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7A2FDAB" w14:textId="77777777" w:rsidR="00A06285" w:rsidRPr="00187D69" w:rsidRDefault="00A06285" w:rsidP="008B452A">
            <w:pPr>
              <w:tabs>
                <w:tab w:val="left" w:pos="8931"/>
              </w:tabs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187D6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F025E47" wp14:editId="38E79373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285" w:rsidRPr="00187D69" w14:paraId="7AE0D96F" w14:textId="77777777" w:rsidTr="00331A38">
        <w:trPr>
          <w:trHeight w:val="85"/>
        </w:trPr>
        <w:tc>
          <w:tcPr>
            <w:tcW w:w="9355" w:type="dxa"/>
            <w:gridSpan w:val="2"/>
            <w:shd w:val="clear" w:color="auto" w:fill="auto"/>
          </w:tcPr>
          <w:p w14:paraId="28A91D96" w14:textId="77777777" w:rsidR="00A06285" w:rsidRPr="00187D69" w:rsidRDefault="00A06285" w:rsidP="008B452A">
            <w:pPr>
              <w:tabs>
                <w:tab w:val="left" w:pos="8931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87D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27106B76" wp14:editId="3BF748B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472B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1F1EA8C5" w14:textId="77777777" w:rsidR="00F8029D" w:rsidRDefault="00F8029D" w:rsidP="00C6725F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</w:pPr>
      <w:bookmarkStart w:id="0" w:name="_GoBack"/>
      <w:r w:rsidRPr="00F802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 xml:space="preserve">Почта России изменит режим работы отделений в майские праздники </w:t>
      </w:r>
    </w:p>
    <w:bookmarkEnd w:id="0"/>
    <w:p w14:paraId="3B367229" w14:textId="32C6527B" w:rsidR="009F1ECF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1 и 9 мая </w:t>
      </w:r>
      <w:r w:rsidRPr="00F8029D"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  <w:t>станут выходными днями для всех почтовых отделений</w:t>
      </w:r>
      <w:r w:rsidR="009F1ECF"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  <w:t xml:space="preserve"> Самарской области.  </w:t>
      </w:r>
    </w:p>
    <w:p w14:paraId="5996814C" w14:textId="77777777" w:rsidR="00F8029D" w:rsidRP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30 апреля и 8 мая почтовые отделения всех классов закроются на час раньше (за исключением отделений с круглосуточным режимом работы).</w:t>
      </w:r>
    </w:p>
    <w:p w14:paraId="7DEB31D3" w14:textId="77777777" w:rsidR="00F8029D" w:rsidRP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2 мая почтовые отделения будут работать по обычному графику.</w:t>
      </w:r>
    </w:p>
    <w:p w14:paraId="42E3571A" w14:textId="77777777" w:rsidR="00F8029D" w:rsidRP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3 мая отделения Почты России будут принимать клиентов в соответствии с графиком субботы, а 10 мая – по режиму работы воскресенья.</w:t>
      </w:r>
    </w:p>
    <w:p w14:paraId="26914635" w14:textId="4D599797" w:rsid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С 4 по 7 мая отделения будут работать в обычном режиме.</w:t>
      </w:r>
    </w:p>
    <w:p w14:paraId="01195BD8" w14:textId="21510D4C" w:rsidR="009F1ECF" w:rsidRPr="00F8029D" w:rsidRDefault="009F1ECF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  <w:t>1 и 9 мая будут работать</w:t>
      </w:r>
      <w:r w:rsidRPr="00F8029D"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  <w:t xml:space="preserve"> </w:t>
      </w:r>
      <w:r>
        <w:rPr>
          <w:rFonts w:ascii="Roboto" w:eastAsia="Calibri" w:hAnsi="Roboto" w:cs="Times New Roman"/>
          <w:color w:val="333333"/>
          <w:bdr w:val="none" w:sz="0" w:space="0" w:color="auto"/>
          <w:shd w:val="clear" w:color="auto" w:fill="FFFFFF"/>
          <w:lang w:eastAsia="en-US"/>
        </w:rPr>
        <w:t>круглосуточные отделения почтовой связи в</w:t>
      </w:r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 Москве</w:t>
      </w: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(101000 по адресу: Мясницкая улица, д.26, 107241 по адресу: Уральская улица, д.1 и </w:t>
      </w:r>
      <w:proofErr w:type="gramStart"/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>121099  по</w:t>
      </w:r>
      <w:proofErr w:type="gramEnd"/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 адресу: </w:t>
      </w: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Смоленская площадь, д.13/21) и </w:t>
      </w:r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>в Санкт-Петербурге</w:t>
      </w: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333333"/>
          <w:bdr w:val="none" w:sz="0" w:space="0" w:color="auto"/>
        </w:rPr>
        <w:t xml:space="preserve">(191036 по адресу: </w:t>
      </w: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Невский проспект, д.87А/2).</w:t>
      </w:r>
    </w:p>
    <w:p w14:paraId="2E3F16DA" w14:textId="77777777" w:rsidR="00F8029D" w:rsidRP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Для бесперебойной и своевременной доставки пенсий и пособий, почтовых отправлений и периодических изданий для некоторых сельских почтовых отделений может быть установлен другой режим работы. Пенсии и пособия в праздничные дни будут доставляться по расписанию, согласованному с региональными отделениями Пенсионного фонда РФ. </w:t>
      </w:r>
    </w:p>
    <w:p w14:paraId="455C7A7E" w14:textId="77777777" w:rsidR="00F8029D" w:rsidRPr="00F8029D" w:rsidRDefault="00F8029D" w:rsidP="00F8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/>
        <w:rPr>
          <w:rFonts w:ascii="Times New Roman" w:eastAsia="Times New Roman" w:hAnsi="Times New Roman" w:cs="Times New Roman"/>
          <w:color w:val="333333"/>
          <w:bdr w:val="none" w:sz="0" w:space="0" w:color="auto"/>
        </w:rPr>
      </w:pP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Уточнить график работы или найти на карте ближайшее открытое почтовое отделение можно в мобильном приложении Почты России и на сайте компании.</w:t>
      </w:r>
      <w:r w:rsidRPr="00F8029D">
        <w:rPr>
          <w:rFonts w:ascii="Roboto" w:eastAsia="Calibri" w:hAnsi="Roboto" w:cs="Times New Roman"/>
          <w:color w:val="333333"/>
          <w:sz w:val="27"/>
          <w:szCs w:val="27"/>
          <w:bdr w:val="none" w:sz="0" w:space="0" w:color="auto"/>
          <w:shd w:val="clear" w:color="auto" w:fill="FFFFFF"/>
          <w:lang w:eastAsia="en-US"/>
        </w:rPr>
        <w:t xml:space="preserve"> </w:t>
      </w:r>
      <w:r w:rsidRPr="00F8029D">
        <w:rPr>
          <w:rFonts w:ascii="Times New Roman" w:eastAsia="Times New Roman" w:hAnsi="Times New Roman" w:cs="Times New Roman"/>
          <w:color w:val="333333"/>
          <w:bdr w:val="none" w:sz="0" w:space="0" w:color="auto"/>
        </w:rPr>
        <w:t>Установить приложение можно, перейдя по ссылке с мобильного устройства:</w:t>
      </w:r>
      <w:r w:rsidRPr="00F8029D">
        <w:rPr>
          <w:rFonts w:ascii="Roboto" w:eastAsia="Calibri" w:hAnsi="Roboto" w:cs="Times New Roman"/>
          <w:color w:val="333333"/>
          <w:sz w:val="27"/>
          <w:szCs w:val="27"/>
          <w:bdr w:val="none" w:sz="0" w:space="0" w:color="auto"/>
          <w:shd w:val="clear" w:color="auto" w:fill="FFFFFF"/>
          <w:lang w:eastAsia="en-US"/>
        </w:rPr>
        <w:t> </w:t>
      </w:r>
      <w:hyperlink r:id="rId8" w:history="1">
        <w:r w:rsidRPr="00F8029D">
          <w:rPr>
            <w:rFonts w:ascii="Roboto" w:eastAsia="Calibri" w:hAnsi="Roboto" w:cs="Times New Roman"/>
            <w:color w:val="0055A6"/>
            <w:sz w:val="27"/>
            <w:szCs w:val="27"/>
            <w:u w:val="single"/>
            <w:bdr w:val="none" w:sz="0" w:space="0" w:color="auto"/>
            <w:shd w:val="clear" w:color="auto" w:fill="FFFFFF"/>
            <w:lang w:eastAsia="en-US"/>
          </w:rPr>
          <w:t>https://pochta.onelink.me/YTri/2ff3e10</w:t>
        </w:r>
      </w:hyperlink>
    </w:p>
    <w:p w14:paraId="76C21F8C" w14:textId="77777777" w:rsidR="00C6725F" w:rsidRDefault="00C6725F" w:rsidP="00C6725F">
      <w:pPr>
        <w:rPr>
          <w:rFonts w:ascii="Times New Roman" w:hAnsi="Times New Roman"/>
          <w:b/>
          <w:bCs/>
        </w:rPr>
      </w:pPr>
    </w:p>
    <w:p w14:paraId="1B3BB814" w14:textId="527954FE" w:rsidR="00054D69" w:rsidRPr="00187D69" w:rsidRDefault="00F8029D" w:rsidP="00F8029D">
      <w:pPr>
        <w:rPr>
          <w:rStyle w:val="a6"/>
          <w:rFonts w:ascii="Times New Roman" w:eastAsia="Times New Roman" w:hAnsi="Times New Roman" w:cs="Times New Roman"/>
        </w:rPr>
      </w:pPr>
      <w:r w:rsidRPr="00F8029D">
        <w:rPr>
          <w:rFonts w:ascii="Times New Roman" w:hAnsi="Times New Roman"/>
          <w:i/>
          <w:iCs/>
        </w:rPr>
        <w:t xml:space="preserve">Отделения Почты сегодня – это многопрофильные и многофункциональные офисы, где за один визит можно закрыть максимальное количество бытовых вопросов: получить корреспонденцию, купить продукты, оплатить ЖКХ, сделать денежный перевод или приобрести страховку. Для комфортного ожидания в отделениях внедрен сервис электронной очереди. Чтобы сэкономить время обслуживания в отделениях клиенты могут воспользоваться сервисами предоплаченных и </w:t>
      </w:r>
      <w:proofErr w:type="spellStart"/>
      <w:r w:rsidRPr="00F8029D">
        <w:rPr>
          <w:rFonts w:ascii="Times New Roman" w:hAnsi="Times New Roman"/>
          <w:i/>
          <w:iCs/>
        </w:rPr>
        <w:t>предзаполненных</w:t>
      </w:r>
      <w:proofErr w:type="spellEnd"/>
      <w:r w:rsidRPr="00F8029D">
        <w:rPr>
          <w:rFonts w:ascii="Times New Roman" w:hAnsi="Times New Roman"/>
          <w:i/>
          <w:iCs/>
        </w:rPr>
        <w:t xml:space="preserve"> отправлений, предварительной записью или простой электронной подписью. В 2019 году к этой услуге подключились 14,7 млн человек, в 2020 году 10,1 млн.</w:t>
      </w:r>
    </w:p>
    <w:p w14:paraId="5D119634" w14:textId="77777777" w:rsidR="00054D69" w:rsidRPr="00187D69" w:rsidRDefault="00054D69" w:rsidP="008B452A">
      <w:pPr>
        <w:tabs>
          <w:tab w:val="left" w:pos="8931"/>
        </w:tabs>
        <w:spacing w:before="120" w:after="160" w:line="276" w:lineRule="auto"/>
        <w:jc w:val="both"/>
        <w:rPr>
          <w:rStyle w:val="a6"/>
          <w:rFonts w:ascii="Times New Roman" w:eastAsia="Times New Roman" w:hAnsi="Times New Roman" w:cs="Times New Roman"/>
        </w:rPr>
      </w:pPr>
    </w:p>
    <w:p w14:paraId="06BC38EA" w14:textId="77777777" w:rsidR="00054D69" w:rsidRPr="00187D69" w:rsidRDefault="006118CF" w:rsidP="008B452A">
      <w:pPr>
        <w:tabs>
          <w:tab w:val="left" w:pos="8931"/>
        </w:tabs>
        <w:spacing w:before="120" w:after="160" w:line="276" w:lineRule="auto"/>
        <w:jc w:val="both"/>
        <w:rPr>
          <w:rFonts w:ascii="Times New Roman" w:hAnsi="Times New Roman" w:cs="Times New Roman"/>
        </w:rPr>
      </w:pPr>
      <w:r w:rsidRPr="00187D69">
        <w:rPr>
          <w:rStyle w:val="a6"/>
          <w:rFonts w:ascii="Times New Roman" w:hAnsi="Times New Roman" w:cs="Times New Roman"/>
        </w:rPr>
        <w:t> </w:t>
      </w:r>
    </w:p>
    <w:sectPr w:rsidR="00054D69" w:rsidRPr="00187D69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3DDB" w14:textId="77777777" w:rsidR="006652DE" w:rsidRDefault="006652DE">
      <w:r>
        <w:separator/>
      </w:r>
    </w:p>
  </w:endnote>
  <w:endnote w:type="continuationSeparator" w:id="0">
    <w:p w14:paraId="158A1DC0" w14:textId="77777777" w:rsidR="006652DE" w:rsidRDefault="006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A3D3" w14:textId="77777777" w:rsidR="00054D69" w:rsidRDefault="00054D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486E" w14:textId="77777777" w:rsidR="006652DE" w:rsidRDefault="006652DE">
      <w:r>
        <w:separator/>
      </w:r>
    </w:p>
  </w:footnote>
  <w:footnote w:type="continuationSeparator" w:id="0">
    <w:p w14:paraId="1CEB9A00" w14:textId="77777777" w:rsidR="006652DE" w:rsidRDefault="0066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52A5" w14:textId="77777777" w:rsidR="00054D69" w:rsidRDefault="00054D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69"/>
    <w:rsid w:val="000065E7"/>
    <w:rsid w:val="00014E12"/>
    <w:rsid w:val="00021AB6"/>
    <w:rsid w:val="0002375D"/>
    <w:rsid w:val="00033CE8"/>
    <w:rsid w:val="00035A8D"/>
    <w:rsid w:val="00051FF6"/>
    <w:rsid w:val="00054D69"/>
    <w:rsid w:val="0006224E"/>
    <w:rsid w:val="00081DE3"/>
    <w:rsid w:val="000849FF"/>
    <w:rsid w:val="000A2C59"/>
    <w:rsid w:val="000B020D"/>
    <w:rsid w:val="000B591E"/>
    <w:rsid w:val="000D2824"/>
    <w:rsid w:val="000E1C29"/>
    <w:rsid w:val="00102BD1"/>
    <w:rsid w:val="00105840"/>
    <w:rsid w:val="001242FE"/>
    <w:rsid w:val="00144574"/>
    <w:rsid w:val="001638B3"/>
    <w:rsid w:val="00166E27"/>
    <w:rsid w:val="00176795"/>
    <w:rsid w:val="00187D69"/>
    <w:rsid w:val="0019012A"/>
    <w:rsid w:val="00195F8E"/>
    <w:rsid w:val="001973BC"/>
    <w:rsid w:val="001A7799"/>
    <w:rsid w:val="001B703B"/>
    <w:rsid w:val="001F28F3"/>
    <w:rsid w:val="00214CB2"/>
    <w:rsid w:val="002230A8"/>
    <w:rsid w:val="002251FD"/>
    <w:rsid w:val="00233097"/>
    <w:rsid w:val="00240457"/>
    <w:rsid w:val="00283FBF"/>
    <w:rsid w:val="002932D9"/>
    <w:rsid w:val="002A4E77"/>
    <w:rsid w:val="002C6BCE"/>
    <w:rsid w:val="002D18B4"/>
    <w:rsid w:val="002D7096"/>
    <w:rsid w:val="003136FA"/>
    <w:rsid w:val="003231D5"/>
    <w:rsid w:val="003314AA"/>
    <w:rsid w:val="003317E8"/>
    <w:rsid w:val="003348FB"/>
    <w:rsid w:val="003366AE"/>
    <w:rsid w:val="0033780A"/>
    <w:rsid w:val="00346D5D"/>
    <w:rsid w:val="00360536"/>
    <w:rsid w:val="0036082B"/>
    <w:rsid w:val="00365933"/>
    <w:rsid w:val="0037012C"/>
    <w:rsid w:val="003722BC"/>
    <w:rsid w:val="00372A72"/>
    <w:rsid w:val="003771AA"/>
    <w:rsid w:val="00384971"/>
    <w:rsid w:val="003A7A25"/>
    <w:rsid w:val="003B1A2E"/>
    <w:rsid w:val="003E6985"/>
    <w:rsid w:val="00426330"/>
    <w:rsid w:val="00433A30"/>
    <w:rsid w:val="0044643B"/>
    <w:rsid w:val="00450222"/>
    <w:rsid w:val="004648AA"/>
    <w:rsid w:val="0047360B"/>
    <w:rsid w:val="004B3154"/>
    <w:rsid w:val="004E2464"/>
    <w:rsid w:val="004E2C63"/>
    <w:rsid w:val="004E60DD"/>
    <w:rsid w:val="004F3694"/>
    <w:rsid w:val="0051220C"/>
    <w:rsid w:val="00516FE7"/>
    <w:rsid w:val="00520309"/>
    <w:rsid w:val="00523608"/>
    <w:rsid w:val="00523AC9"/>
    <w:rsid w:val="0053607B"/>
    <w:rsid w:val="005369F9"/>
    <w:rsid w:val="005408C0"/>
    <w:rsid w:val="00551DA4"/>
    <w:rsid w:val="00552590"/>
    <w:rsid w:val="00552E76"/>
    <w:rsid w:val="00556EF8"/>
    <w:rsid w:val="005671B3"/>
    <w:rsid w:val="00570611"/>
    <w:rsid w:val="005779D6"/>
    <w:rsid w:val="005B3C98"/>
    <w:rsid w:val="005D1FC6"/>
    <w:rsid w:val="005D7293"/>
    <w:rsid w:val="005E5D08"/>
    <w:rsid w:val="005E713E"/>
    <w:rsid w:val="005E7DA2"/>
    <w:rsid w:val="005F0F72"/>
    <w:rsid w:val="006118CF"/>
    <w:rsid w:val="006226E1"/>
    <w:rsid w:val="00642C95"/>
    <w:rsid w:val="006652DE"/>
    <w:rsid w:val="0067034C"/>
    <w:rsid w:val="00683907"/>
    <w:rsid w:val="006A1FF8"/>
    <w:rsid w:val="006A35C1"/>
    <w:rsid w:val="006B4366"/>
    <w:rsid w:val="006B4920"/>
    <w:rsid w:val="006C5DB2"/>
    <w:rsid w:val="006D18B9"/>
    <w:rsid w:val="006F5A1F"/>
    <w:rsid w:val="007374A3"/>
    <w:rsid w:val="0074220B"/>
    <w:rsid w:val="0074315C"/>
    <w:rsid w:val="00744FE8"/>
    <w:rsid w:val="007769E8"/>
    <w:rsid w:val="0078237A"/>
    <w:rsid w:val="00792068"/>
    <w:rsid w:val="00793AB2"/>
    <w:rsid w:val="007A5D50"/>
    <w:rsid w:val="007B374F"/>
    <w:rsid w:val="007B5813"/>
    <w:rsid w:val="007C0EA2"/>
    <w:rsid w:val="007C1530"/>
    <w:rsid w:val="007C3154"/>
    <w:rsid w:val="007E0B83"/>
    <w:rsid w:val="00811A00"/>
    <w:rsid w:val="0081458C"/>
    <w:rsid w:val="0081755A"/>
    <w:rsid w:val="00826B78"/>
    <w:rsid w:val="00826F21"/>
    <w:rsid w:val="00837B25"/>
    <w:rsid w:val="00843CC6"/>
    <w:rsid w:val="00850E01"/>
    <w:rsid w:val="00855E70"/>
    <w:rsid w:val="00866357"/>
    <w:rsid w:val="0088059D"/>
    <w:rsid w:val="00882AD9"/>
    <w:rsid w:val="00885FFA"/>
    <w:rsid w:val="008929D5"/>
    <w:rsid w:val="00894B30"/>
    <w:rsid w:val="008974CB"/>
    <w:rsid w:val="008A24F0"/>
    <w:rsid w:val="008A6C8C"/>
    <w:rsid w:val="008B452A"/>
    <w:rsid w:val="008B70AF"/>
    <w:rsid w:val="008D3079"/>
    <w:rsid w:val="00917D78"/>
    <w:rsid w:val="009233B5"/>
    <w:rsid w:val="009238A4"/>
    <w:rsid w:val="00925A85"/>
    <w:rsid w:val="009273A8"/>
    <w:rsid w:val="00932C77"/>
    <w:rsid w:val="00935EF6"/>
    <w:rsid w:val="00985389"/>
    <w:rsid w:val="0098584D"/>
    <w:rsid w:val="00993BC6"/>
    <w:rsid w:val="00996B64"/>
    <w:rsid w:val="009A0DC1"/>
    <w:rsid w:val="009A2D73"/>
    <w:rsid w:val="009D2882"/>
    <w:rsid w:val="009F1B78"/>
    <w:rsid w:val="009F1ECF"/>
    <w:rsid w:val="009F4473"/>
    <w:rsid w:val="00A01CDC"/>
    <w:rsid w:val="00A06285"/>
    <w:rsid w:val="00A16903"/>
    <w:rsid w:val="00A21EB7"/>
    <w:rsid w:val="00A22A2C"/>
    <w:rsid w:val="00A23B70"/>
    <w:rsid w:val="00A4593E"/>
    <w:rsid w:val="00A95825"/>
    <w:rsid w:val="00AA4829"/>
    <w:rsid w:val="00AB49BF"/>
    <w:rsid w:val="00AC2B4D"/>
    <w:rsid w:val="00AE49DA"/>
    <w:rsid w:val="00AF4AC3"/>
    <w:rsid w:val="00B012F9"/>
    <w:rsid w:val="00B065E6"/>
    <w:rsid w:val="00B1336C"/>
    <w:rsid w:val="00B27976"/>
    <w:rsid w:val="00B31F11"/>
    <w:rsid w:val="00B61D15"/>
    <w:rsid w:val="00B63FE6"/>
    <w:rsid w:val="00B80FC3"/>
    <w:rsid w:val="00B846FD"/>
    <w:rsid w:val="00BA6533"/>
    <w:rsid w:val="00BA75CD"/>
    <w:rsid w:val="00BE1812"/>
    <w:rsid w:val="00BE796F"/>
    <w:rsid w:val="00C00036"/>
    <w:rsid w:val="00C0112F"/>
    <w:rsid w:val="00C04B95"/>
    <w:rsid w:val="00C10AC5"/>
    <w:rsid w:val="00C1655A"/>
    <w:rsid w:val="00C21465"/>
    <w:rsid w:val="00C3007A"/>
    <w:rsid w:val="00C35DF9"/>
    <w:rsid w:val="00C6725F"/>
    <w:rsid w:val="00C808AC"/>
    <w:rsid w:val="00C82461"/>
    <w:rsid w:val="00C85887"/>
    <w:rsid w:val="00C86527"/>
    <w:rsid w:val="00CB735E"/>
    <w:rsid w:val="00CC031B"/>
    <w:rsid w:val="00CD7647"/>
    <w:rsid w:val="00CE7855"/>
    <w:rsid w:val="00CF2ED9"/>
    <w:rsid w:val="00CF79FB"/>
    <w:rsid w:val="00D13189"/>
    <w:rsid w:val="00D15FA7"/>
    <w:rsid w:val="00D30388"/>
    <w:rsid w:val="00D46EFF"/>
    <w:rsid w:val="00D4752C"/>
    <w:rsid w:val="00D55E2E"/>
    <w:rsid w:val="00D56EAE"/>
    <w:rsid w:val="00D71385"/>
    <w:rsid w:val="00D73D8E"/>
    <w:rsid w:val="00D75079"/>
    <w:rsid w:val="00D766C4"/>
    <w:rsid w:val="00D9686C"/>
    <w:rsid w:val="00DB23A6"/>
    <w:rsid w:val="00DB4788"/>
    <w:rsid w:val="00DC1046"/>
    <w:rsid w:val="00DD6457"/>
    <w:rsid w:val="00E00CB8"/>
    <w:rsid w:val="00E12767"/>
    <w:rsid w:val="00E27C5B"/>
    <w:rsid w:val="00E327F1"/>
    <w:rsid w:val="00E87F1F"/>
    <w:rsid w:val="00EA002C"/>
    <w:rsid w:val="00EA12CA"/>
    <w:rsid w:val="00EA7519"/>
    <w:rsid w:val="00EB3488"/>
    <w:rsid w:val="00EC6593"/>
    <w:rsid w:val="00ED6AF7"/>
    <w:rsid w:val="00EE0C8A"/>
    <w:rsid w:val="00EE2DF7"/>
    <w:rsid w:val="00EE5788"/>
    <w:rsid w:val="00F01BA4"/>
    <w:rsid w:val="00F02AB8"/>
    <w:rsid w:val="00F4061B"/>
    <w:rsid w:val="00F42145"/>
    <w:rsid w:val="00F51246"/>
    <w:rsid w:val="00F53663"/>
    <w:rsid w:val="00F53BF4"/>
    <w:rsid w:val="00F57A76"/>
    <w:rsid w:val="00F62C8F"/>
    <w:rsid w:val="00F64668"/>
    <w:rsid w:val="00F73DB8"/>
    <w:rsid w:val="00F8029D"/>
    <w:rsid w:val="00F9143F"/>
    <w:rsid w:val="00FA1AAE"/>
    <w:rsid w:val="00FA4B25"/>
    <w:rsid w:val="00FA7361"/>
    <w:rsid w:val="00FB1C7B"/>
    <w:rsid w:val="00FD2B28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A53F"/>
  <w15:docId w15:val="{2D06A89C-CCF5-6949-A455-1505555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annotation reference"/>
    <w:rPr>
      <w:sz w:val="16"/>
      <w:szCs w:val="16"/>
      <w:lang w:val="ru-RU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7">
    <w:name w:val="Нет A"/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5E5D08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D08"/>
    <w:rPr>
      <w:color w:val="000000"/>
      <w:sz w:val="18"/>
      <w:szCs w:val="18"/>
      <w:u w:color="000000"/>
    </w:rPr>
  </w:style>
  <w:style w:type="paragraph" w:styleId="aa">
    <w:name w:val="List Paragraph"/>
    <w:basedOn w:val="a"/>
    <w:uiPriority w:val="34"/>
    <w:qFormat/>
    <w:rsid w:val="006C5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a0"/>
    <w:rsid w:val="006C5DB2"/>
  </w:style>
  <w:style w:type="paragraph" w:styleId="ab">
    <w:name w:val="annotation text"/>
    <w:basedOn w:val="a"/>
    <w:link w:val="ac"/>
    <w:uiPriority w:val="99"/>
    <w:semiHidden/>
    <w:unhideWhenUsed/>
    <w:rsid w:val="00B065E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5E6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5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5E6"/>
    <w:rPr>
      <w:rFonts w:ascii="Calibri" w:hAnsi="Calibri" w:cs="Arial Unicode MS"/>
      <w:b/>
      <w:bCs/>
      <w:color w:val="000000"/>
      <w:u w:color="000000"/>
    </w:rPr>
  </w:style>
  <w:style w:type="paragraph" w:styleId="af">
    <w:name w:val="Normal (Web)"/>
    <w:basedOn w:val="a"/>
    <w:uiPriority w:val="99"/>
    <w:semiHidden/>
    <w:unhideWhenUsed/>
    <w:rsid w:val="00323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D766C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B45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ta.onelink.me/YTri/2ff3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Никитин</dc:creator>
  <cp:lastModifiedBy>Прохорова Ирина Юрьевна</cp:lastModifiedBy>
  <cp:revision>3</cp:revision>
  <dcterms:created xsi:type="dcterms:W3CDTF">2021-04-28T06:01:00Z</dcterms:created>
  <dcterms:modified xsi:type="dcterms:W3CDTF">2021-04-28T06:01:00Z</dcterms:modified>
</cp:coreProperties>
</file>